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2" w:rsidRDefault="00297F9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1308735" cy="751840"/>
            <wp:effectExtent l="19050" t="0" r="5715" b="0"/>
            <wp:wrapSquare wrapText="bothSides"/>
            <wp:docPr id="3" name="Image 3" descr="2007 - Nouveau logo Vill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7 - Nouveau logo Ville cou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82" w:rsidRDefault="003A057D"/>
    <w:p w:rsidR="0092659C" w:rsidRDefault="003A057D"/>
    <w:p w:rsidR="00472382" w:rsidRDefault="00297F9A" w:rsidP="00472382">
      <w:pPr>
        <w:jc w:val="center"/>
        <w:rPr>
          <w:b/>
          <w:sz w:val="28"/>
          <w:szCs w:val="28"/>
        </w:rPr>
      </w:pPr>
      <w:r w:rsidRPr="00472382">
        <w:rPr>
          <w:b/>
          <w:sz w:val="28"/>
          <w:szCs w:val="28"/>
        </w:rPr>
        <w:t>Conseil municipal</w:t>
      </w:r>
    </w:p>
    <w:p w:rsidR="00472382" w:rsidRPr="00472382" w:rsidRDefault="00297F9A" w:rsidP="00472382">
      <w:pPr>
        <w:spacing w:after="240"/>
        <w:jc w:val="center"/>
        <w:rPr>
          <w:szCs w:val="24"/>
        </w:rPr>
      </w:pPr>
      <w:r>
        <w:rPr>
          <w:b/>
          <w:szCs w:val="24"/>
          <w:u w:val="single"/>
        </w:rPr>
        <w:t>Le</w:t>
      </w:r>
      <w:r w:rsidRPr="00472382">
        <w:rPr>
          <w:b/>
          <w:szCs w:val="24"/>
          <w:u w:val="single"/>
        </w:rPr>
        <w:t xml:space="preserve"> 19 août 2019</w:t>
      </w:r>
      <w:r>
        <w:rPr>
          <w:b/>
          <w:szCs w:val="24"/>
          <w:u w:val="single"/>
        </w:rPr>
        <w:t xml:space="preserve"> à</w:t>
      </w:r>
      <w:r w:rsidRPr="00472382">
        <w:rPr>
          <w:b/>
          <w:szCs w:val="24"/>
          <w:u w:val="single"/>
        </w:rPr>
        <w:t xml:space="preserve"> 19 H 00</w:t>
      </w:r>
    </w:p>
    <w:p w:rsidR="00472382" w:rsidRDefault="00297F9A" w:rsidP="00472382">
      <w:pPr>
        <w:jc w:val="center"/>
      </w:pPr>
      <w:r>
        <w:t>ORDRE DU JOUR</w:t>
      </w:r>
    </w:p>
    <w:p w:rsidR="00472382" w:rsidRDefault="003A057D" w:rsidP="00472382"/>
    <w:p w:rsidR="00BF2049" w:rsidRDefault="003A057D" w:rsidP="00472382"/>
    <w:p w:rsidR="00BF2049" w:rsidRPr="00472382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PROCLAMATION / OUVERTURE DE LA RÉUNION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ORDRE DU JOUR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Adoption de l'ordre du jour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PROCÈS-VERBAL DE LA SÉANCE PUBLIQUE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Adoption du procès-verbal de la séance ordinaire du 15 juillet 2019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RAPPORT DE LA COMMISSION PERMANENTE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Adoption du procès-verbal de la commission permanente du 15 juillet 2019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CONSEIL MUNICIPAL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Nominations au sein du comité d'admission de Transport adapté de la région de Thetford inc.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RAPPORTS DE LA GREFFIÈRE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Rapport de la greffière sur les demandes de dérogations mineures (4)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GESTION DU TERRITOIRE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Dérogation mineure pour la propriété située au 4881, boulevard Frontenac Est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Dérogation mineure pour la propriété située au 818, boulevard Frontenac Est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Dérogation mineure pour la propriété située au 503, rue Flintkote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Dérogation mineure pour la propriété située au 2187, route Raymond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Dérogation mineure pour la propriété située au 1269, rue Jeanne-Mance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Approbation des plans d'implantation et d'intégration architecturale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Plan-projet d'abattage d'arbres au 489, rue Dubé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Plan-projet de construction au 4831, boulevard Frontenac Est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Plan-projet de construction au 82, rue Saint-Désiré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Plan-projet de rénovation au 37, rue Saint-Désiré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SOUMISSIONS / PROPOSITIONS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Octroi du contrat d'exploitation des restaurants des arénas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Achat d'une souffleuse à neige amovible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Achat de terminaux véhiculaires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Travaux de scellement de fissures d'enrobé bitumineux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Achat d'une souffleuse à ruban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Délimitation des milieux humides de la presqu'île du Lac-à-la-Truite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Fourniture et installation de garde-corps au Centre de congrès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SOUTIEN AUX ORGANISMES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COUR MUNICIPALE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DIRECTION GÉNÉRALE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RESSOURCES HUMAINES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Embauche au poste d'inspecteur municipal en urbanisme et en environnement à temps partiel au Service d'urbanisme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Embauche en permanence au poste de responsable de la qualité et de la performance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Embauche en permanence au poste de policier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RESSOURCES FINANCIÈRES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Ajout au Programme de supplément de loyer (PSL) - OMH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Demande d'aide financière E2RT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Sûreté à fournir à Hydro-Québec - Centre de congrès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GREFFE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Fermeture du chemin des Étangs - précisions additionnelles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SÛRETÉ MUNICIPALE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SÉCURITÉ INCENDIE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TRAVAUX PUBLICS, GÉNIE ET ENVIRONNEMENT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Délégation de compétence - Travaux de remplacement de scellé mécanique de la pompe n° 1 à la Station de pompage au Grand lac Saint-François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URBANISME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LOISIRS ET CULTURE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LÉGISLATION</w:t>
      </w:r>
    </w:p>
    <w:p w:rsidR="00432D54" w:rsidRPr="00432D54" w:rsidRDefault="003A057D" w:rsidP="00472382">
      <w:pPr>
        <w:rPr>
          <w:sz w:val="2"/>
          <w:szCs w:val="2"/>
        </w:rPr>
      </w:pPr>
    </w:p>
    <w:p w:rsidR="002D66D7" w:rsidRDefault="00297F9A" w:rsidP="002D66D7">
      <w:pPr>
        <w:pStyle w:val="Paragraphedeliste"/>
        <w:numPr>
          <w:ilvl w:val="1"/>
          <w:numId w:val="2"/>
        </w:numPr>
      </w:pPr>
      <w:r>
        <w:t>Adoption du premier projet de règlement n° 2019-162-Z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PÉRIODE DE QUESTIONS</w:t>
      </w:r>
    </w:p>
    <w:p w:rsidR="00432D54" w:rsidRPr="00432D54" w:rsidRDefault="003A057D" w:rsidP="00472382">
      <w:pPr>
        <w:rPr>
          <w:sz w:val="2"/>
          <w:szCs w:val="2"/>
        </w:rPr>
      </w:pPr>
    </w:p>
    <w:p w:rsidR="00432D54" w:rsidRDefault="003A057D" w:rsidP="00472382"/>
    <w:p w:rsidR="00F9586A" w:rsidRDefault="003A057D" w:rsidP="00472382"/>
    <w:p w:rsidR="002D66D7" w:rsidRDefault="00297F9A" w:rsidP="002D66D7">
      <w:pPr>
        <w:pStyle w:val="Paragraphedeliste"/>
        <w:numPr>
          <w:ilvl w:val="0"/>
          <w:numId w:val="2"/>
        </w:numPr>
      </w:pPr>
      <w:r w:rsidRPr="00432D54">
        <w:rPr>
          <w:b/>
        </w:rPr>
        <w:t>LEVÉE DE L'ASSEMBLÉE</w:t>
      </w:r>
    </w:p>
    <w:p w:rsidR="00432D54" w:rsidRPr="00432D54" w:rsidRDefault="003A057D" w:rsidP="00472382">
      <w:pPr>
        <w:rPr>
          <w:sz w:val="2"/>
          <w:szCs w:val="2"/>
        </w:rPr>
      </w:pPr>
    </w:p>
    <w:p w:rsidR="00472382" w:rsidRDefault="003A057D" w:rsidP="00472382"/>
    <w:sectPr w:rsidR="00472382" w:rsidSect="00921D48">
      <w:footerReference w:type="default" r:id="rId8"/>
      <w:pgSz w:w="12242" w:h="20163" w:code="5"/>
      <w:pgMar w:top="12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7D" w:rsidRDefault="003A057D" w:rsidP="00E759A8">
      <w:r>
        <w:separator/>
      </w:r>
    </w:p>
  </w:endnote>
  <w:endnote w:type="continuationSeparator" w:id="0">
    <w:p w:rsidR="003A057D" w:rsidRDefault="003A057D" w:rsidP="00E7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8B" w:rsidRPr="00360F8B" w:rsidRDefault="00297F9A" w:rsidP="00360F8B">
    <w:pPr>
      <w:pStyle w:val="Pieddepage"/>
      <w:jc w:val="right"/>
      <w:rPr>
        <w:sz w:val="20"/>
        <w:szCs w:val="20"/>
      </w:rPr>
    </w:pPr>
    <w:r w:rsidRPr="007A496D">
      <w:rPr>
        <w:sz w:val="20"/>
        <w:szCs w:val="20"/>
      </w:rPr>
      <w:t xml:space="preserve">Page </w:t>
    </w:r>
    <w:r w:rsidR="00FC2B99" w:rsidRPr="007A496D">
      <w:rPr>
        <w:sz w:val="20"/>
        <w:szCs w:val="20"/>
      </w:rPr>
      <w:fldChar w:fldCharType="begin"/>
    </w:r>
    <w:r w:rsidRPr="007A496D">
      <w:rPr>
        <w:sz w:val="20"/>
        <w:szCs w:val="20"/>
      </w:rPr>
      <w:instrText xml:space="preserve"> PAGE </w:instrText>
    </w:r>
    <w:r w:rsidR="00FC2B99" w:rsidRPr="007A496D">
      <w:rPr>
        <w:sz w:val="20"/>
        <w:szCs w:val="20"/>
      </w:rPr>
      <w:fldChar w:fldCharType="separate"/>
    </w:r>
    <w:r w:rsidR="00A031FC">
      <w:rPr>
        <w:noProof/>
        <w:sz w:val="20"/>
        <w:szCs w:val="20"/>
      </w:rPr>
      <w:t>1</w:t>
    </w:r>
    <w:r w:rsidR="00FC2B99" w:rsidRPr="007A496D">
      <w:rPr>
        <w:sz w:val="20"/>
        <w:szCs w:val="20"/>
      </w:rPr>
      <w:fldChar w:fldCharType="end"/>
    </w:r>
    <w:r w:rsidRPr="007A496D">
      <w:rPr>
        <w:sz w:val="20"/>
        <w:szCs w:val="20"/>
      </w:rPr>
      <w:t xml:space="preserve"> sur </w:t>
    </w:r>
    <w:r w:rsidR="00FC2B99" w:rsidRPr="007A496D">
      <w:rPr>
        <w:sz w:val="20"/>
        <w:szCs w:val="20"/>
      </w:rPr>
      <w:fldChar w:fldCharType="begin"/>
    </w:r>
    <w:r w:rsidRPr="007A496D">
      <w:rPr>
        <w:sz w:val="20"/>
        <w:szCs w:val="20"/>
      </w:rPr>
      <w:instrText xml:space="preserve"> NUMPAGES </w:instrText>
    </w:r>
    <w:r w:rsidR="00FC2B99" w:rsidRPr="007A496D">
      <w:rPr>
        <w:sz w:val="20"/>
        <w:szCs w:val="20"/>
      </w:rPr>
      <w:fldChar w:fldCharType="separate"/>
    </w:r>
    <w:r w:rsidR="00A031FC">
      <w:rPr>
        <w:noProof/>
        <w:sz w:val="20"/>
        <w:szCs w:val="20"/>
      </w:rPr>
      <w:t>2</w:t>
    </w:r>
    <w:r w:rsidR="00FC2B99" w:rsidRPr="007A496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7D" w:rsidRDefault="003A057D" w:rsidP="00E759A8">
      <w:r>
        <w:separator/>
      </w:r>
    </w:p>
  </w:footnote>
  <w:footnote w:type="continuationSeparator" w:id="0">
    <w:p w:rsidR="003A057D" w:rsidRDefault="003A057D" w:rsidP="00E75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727"/>
    <w:multiLevelType w:val="multilevel"/>
    <w:tmpl w:val="A6CEAA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1C1CAD"/>
    <w:multiLevelType w:val="multilevel"/>
    <w:tmpl w:val="6D409DD8"/>
    <w:styleLink w:val="Style5"/>
    <w:lvl w:ilvl="0">
      <w:start w:val="1"/>
      <w:numFmt w:val="decimalZero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A8"/>
    <w:rsid w:val="00297F9A"/>
    <w:rsid w:val="003A057D"/>
    <w:rsid w:val="00A031FC"/>
    <w:rsid w:val="00E759A8"/>
    <w:rsid w:val="00FC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5">
    <w:name w:val="Style5"/>
    <w:uiPriority w:val="99"/>
    <w:rsid w:val="00B62F18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4723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238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4723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382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2D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Edith Girard</cp:lastModifiedBy>
  <cp:revision>2</cp:revision>
  <dcterms:created xsi:type="dcterms:W3CDTF">2019-08-16T19:17:00Z</dcterms:created>
  <dcterms:modified xsi:type="dcterms:W3CDTF">2019-08-16T19:17:00Z</dcterms:modified>
</cp:coreProperties>
</file>